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A477" w14:textId="77777777" w:rsidR="000E3016" w:rsidRPr="00AD0462" w:rsidRDefault="00AD0462" w:rsidP="000E3016">
      <w:pPr>
        <w:ind w:left="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Международная конференция</w:t>
      </w:r>
    </w:p>
    <w:p w14:paraId="35F24A0A" w14:textId="77777777" w:rsidR="000E3016" w:rsidRPr="0028626C" w:rsidRDefault="00770BA7" w:rsidP="00770BA7">
      <w:pPr>
        <w:ind w:left="28"/>
        <w:jc w:val="center"/>
        <w:rPr>
          <w:rFonts w:ascii="Tahoma" w:hAnsi="Tahoma" w:cs="Tahoma"/>
          <w:b/>
          <w:i/>
          <w:sz w:val="18"/>
          <w:szCs w:val="18"/>
        </w:rPr>
      </w:pPr>
      <w:r w:rsidRPr="00770BA7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E0C47" wp14:editId="02B9CC00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40425" cy="5207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C58F48" w14:textId="77777777" w:rsidR="000E3016" w:rsidRPr="00A535A2" w:rsidRDefault="000E3016" w:rsidP="000E30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5A2">
                              <w:rPr>
                                <w:rFonts w:ascii="Tahoma" w:hAnsi="Tahoma" w:cs="Tahoma"/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AD0462" w:rsidRPr="00A535A2">
                              <w:rPr>
                                <w:rFonts w:ascii="Tahoma" w:hAnsi="Tahoma" w:cs="Tahoma"/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Россия как место разрешения споров: влияние санкций на договорные обязательства</w:t>
                            </w:r>
                            <w:r w:rsidRPr="00A535A2">
                              <w:rPr>
                                <w:rFonts w:ascii="Tahoma" w:hAnsi="Tahoma" w:cs="Tahoma"/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5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" filled="f" stroked="f">
                <v:textbox style="mso-fit-shape-to-text:t">
                  <w:txbxContent>
                    <w:p w:rsidR="000E3016" w:rsidRPr="00A535A2" w:rsidRDefault="000E3016" w:rsidP="000E301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548DD4" w:themeColor="text2" w:themeTint="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35A2">
                        <w:rPr>
                          <w:rFonts w:ascii="Tahoma" w:hAnsi="Tahoma" w:cs="Tahoma"/>
                          <w:b/>
                          <w:i/>
                          <w:color w:val="548DD4" w:themeColor="text2" w:themeTint="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AD0462" w:rsidRPr="00A535A2">
                        <w:rPr>
                          <w:rFonts w:ascii="Tahoma" w:hAnsi="Tahoma" w:cs="Tahoma"/>
                          <w:b/>
                          <w:i/>
                          <w:color w:val="548DD4" w:themeColor="text2" w:themeTint="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Россия как место разрешения споров: влияние санкций на договорные обязательства</w:t>
                      </w:r>
                      <w:r w:rsidRPr="00A535A2">
                        <w:rPr>
                          <w:rFonts w:ascii="Tahoma" w:hAnsi="Tahoma" w:cs="Tahoma"/>
                          <w:b/>
                          <w:i/>
                          <w:color w:val="548DD4" w:themeColor="text2" w:themeTint="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462">
        <w:rPr>
          <w:rFonts w:ascii="Tahoma" w:hAnsi="Tahoma" w:cs="Tahoma"/>
          <w:b/>
          <w:i/>
          <w:sz w:val="18"/>
          <w:szCs w:val="18"/>
        </w:rPr>
        <w:t>10 декабря</w:t>
      </w:r>
      <w:r w:rsidR="000E3016" w:rsidRPr="0028626C">
        <w:rPr>
          <w:rFonts w:ascii="Tahoma" w:hAnsi="Tahoma" w:cs="Tahoma"/>
          <w:b/>
          <w:i/>
          <w:sz w:val="18"/>
          <w:szCs w:val="18"/>
        </w:rPr>
        <w:t>, 2014</w:t>
      </w:r>
    </w:p>
    <w:p w14:paraId="2B0F2F2F" w14:textId="77777777" w:rsidR="005A0E33" w:rsidRPr="0028626C" w:rsidRDefault="00AD0462" w:rsidP="000E3016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Отель </w:t>
      </w:r>
      <w:r w:rsidR="000E3016" w:rsidRPr="00770BA7">
        <w:rPr>
          <w:rFonts w:ascii="Tahoma" w:hAnsi="Tahoma" w:cs="Tahoma"/>
          <w:b/>
          <w:i/>
          <w:sz w:val="18"/>
          <w:szCs w:val="18"/>
          <w:lang w:val="en-US"/>
        </w:rPr>
        <w:t>St</w:t>
      </w:r>
      <w:r w:rsidR="000E3016" w:rsidRPr="0028626C">
        <w:rPr>
          <w:rFonts w:ascii="Tahoma" w:hAnsi="Tahoma" w:cs="Tahoma"/>
          <w:b/>
          <w:i/>
          <w:sz w:val="18"/>
          <w:szCs w:val="18"/>
        </w:rPr>
        <w:t>.</w:t>
      </w:r>
      <w:r w:rsidR="000E3016" w:rsidRPr="00770BA7">
        <w:rPr>
          <w:rFonts w:ascii="Tahoma" w:hAnsi="Tahoma" w:cs="Tahoma"/>
          <w:b/>
          <w:i/>
          <w:sz w:val="18"/>
          <w:szCs w:val="18"/>
          <w:lang w:val="en-US"/>
        </w:rPr>
        <w:t>Regis</w:t>
      </w:r>
      <w:r w:rsidR="000E3016" w:rsidRPr="0028626C">
        <w:rPr>
          <w:rFonts w:ascii="Tahoma" w:hAnsi="Tahoma" w:cs="Tahoma"/>
          <w:b/>
          <w:i/>
          <w:sz w:val="18"/>
          <w:szCs w:val="18"/>
        </w:rPr>
        <w:t xml:space="preserve"> </w:t>
      </w:r>
      <w:r w:rsidR="0028626C">
        <w:rPr>
          <w:rFonts w:ascii="Tahoma" w:hAnsi="Tahoma" w:cs="Tahoma"/>
          <w:b/>
          <w:i/>
          <w:sz w:val="18"/>
          <w:szCs w:val="18"/>
        </w:rPr>
        <w:t>Москва</w:t>
      </w:r>
      <w:r w:rsidR="000E3016" w:rsidRPr="0028626C">
        <w:rPr>
          <w:rFonts w:ascii="Tahoma" w:hAnsi="Tahoma" w:cs="Tahoma"/>
          <w:b/>
          <w:i/>
          <w:sz w:val="18"/>
          <w:szCs w:val="18"/>
        </w:rPr>
        <w:t xml:space="preserve"> </w:t>
      </w:r>
      <w:r w:rsidR="0028626C">
        <w:rPr>
          <w:rFonts w:ascii="Tahoma" w:hAnsi="Tahoma" w:cs="Tahoma"/>
          <w:b/>
          <w:i/>
          <w:sz w:val="18"/>
          <w:szCs w:val="18"/>
        </w:rPr>
        <w:t>Никольская</w:t>
      </w:r>
    </w:p>
    <w:p w14:paraId="0091F7D8" w14:textId="77777777" w:rsidR="000E3016" w:rsidRPr="0028626C" w:rsidRDefault="000E3016" w:rsidP="000E301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ADDBDCE" w14:textId="77777777" w:rsidR="000E3016" w:rsidRPr="0028626C" w:rsidRDefault="0028626C" w:rsidP="000E3016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ПРОГРАММА</w:t>
      </w:r>
    </w:p>
    <w:p w14:paraId="27C78BB6" w14:textId="77777777" w:rsidR="005A0E33" w:rsidRPr="0028626C" w:rsidRDefault="005A0E33" w:rsidP="005A0E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10"/>
        <w:tblW w:w="9747" w:type="dxa"/>
        <w:tblLayout w:type="fixed"/>
        <w:tblLook w:val="01E0" w:firstRow="1" w:lastRow="1" w:firstColumn="1" w:lastColumn="1" w:noHBand="0" w:noVBand="0"/>
      </w:tblPr>
      <w:tblGrid>
        <w:gridCol w:w="1702"/>
        <w:gridCol w:w="8045"/>
      </w:tblGrid>
      <w:tr w:rsidR="00A535A2" w:rsidRPr="00A535A2" w14:paraId="0F8FC0E5" w14:textId="77777777" w:rsidTr="00A53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14:paraId="2D479E82" w14:textId="77777777" w:rsidR="00B86DEA" w:rsidRPr="00A535A2" w:rsidRDefault="00B86DEA" w:rsidP="00796C71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09:00–09:30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  <w:hideMark/>
          </w:tcPr>
          <w:p w14:paraId="2F98AF74" w14:textId="77777777" w:rsidR="00B86DEA" w:rsidRPr="00A535A2" w:rsidRDefault="00B86DEA" w:rsidP="00796C71">
            <w:pPr>
              <w:tabs>
                <w:tab w:val="left" w:pos="2628"/>
              </w:tabs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Регистрация участников. Приветственный кофе</w:t>
            </w:r>
          </w:p>
        </w:tc>
      </w:tr>
      <w:tr w:rsidR="00A535A2" w:rsidRPr="00A535A2" w14:paraId="6E867861" w14:textId="77777777" w:rsidTr="00A53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E7DD2C" w14:textId="77777777" w:rsidR="00B86DEA" w:rsidRPr="00A535A2" w:rsidRDefault="00B86DEA" w:rsidP="00796C71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09:30</w:t>
            </w:r>
            <w:bookmarkStart w:id="0" w:name="_GoBack"/>
            <w:bookmarkEnd w:id="0"/>
            <w:r w:rsidRPr="00EE27D3">
              <w:rPr>
                <w:rFonts w:ascii="Tahoma" w:hAnsi="Tahoma" w:cs="Tahoma"/>
                <w:color w:val="auto"/>
                <w:sz w:val="20"/>
                <w:szCs w:val="20"/>
              </w:rPr>
              <w:t>–09:40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</w:tcPr>
          <w:p w14:paraId="121C9B82" w14:textId="77777777" w:rsidR="00B86DEA" w:rsidRPr="00A535A2" w:rsidRDefault="00B86DEA" w:rsidP="00796C71">
            <w:pPr>
              <w:tabs>
                <w:tab w:val="left" w:pos="2628"/>
              </w:tabs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Вступительное слово</w:t>
            </w:r>
          </w:p>
        </w:tc>
      </w:tr>
      <w:tr w:rsidR="00A535A2" w:rsidRPr="00A535A2" w14:paraId="20132337" w14:textId="77777777" w:rsidTr="00A53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7C51D3F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1FFFC50B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3236F197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00DF0959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0776467F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5F7B1B3A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10D0620B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254DF340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3A799B04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663CCE34" w14:textId="77777777" w:rsidR="00B86DEA" w:rsidRPr="00A535A2" w:rsidRDefault="00B86DEA" w:rsidP="00796C71">
            <w:pPr>
              <w:tabs>
                <w:tab w:val="left" w:pos="1560"/>
              </w:tabs>
              <w:ind w:right="17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09:40-11:00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</w:tcPr>
          <w:p w14:paraId="45BF945B" w14:textId="77777777" w:rsidR="00B86DEA" w:rsidRPr="00A535A2" w:rsidRDefault="00B86DEA" w:rsidP="00796C71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Сессия 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61AB3D60" w14:textId="77777777" w:rsidR="00B86DEA" w:rsidRPr="00A535A2" w:rsidRDefault="00B86DEA" w:rsidP="00796C71">
            <w:pPr>
              <w:pStyle w:val="a3"/>
              <w:spacing w:after="0"/>
              <w:ind w:left="884" w:right="424"/>
              <w:jc w:val="center"/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>Международные санкции: общий обзор</w:t>
            </w:r>
            <w:r w:rsidR="00AD0462"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>.</w:t>
            </w:r>
          </w:p>
          <w:p w14:paraId="015E6F4F" w14:textId="77777777" w:rsidR="00B86DEA" w:rsidRPr="00A535A2" w:rsidRDefault="00B86DEA" w:rsidP="00796C71">
            <w:pPr>
              <w:pStyle w:val="a3"/>
              <w:spacing w:after="0" w:line="240" w:lineRule="auto"/>
              <w:ind w:left="884" w:right="424"/>
              <w:jc w:val="both"/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</w:pPr>
          </w:p>
          <w:p w14:paraId="1EE0DE9A" w14:textId="77777777" w:rsidR="00B86DEA" w:rsidRPr="00A535A2" w:rsidRDefault="00B86DEA" w:rsidP="00796C7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Санкции США и их виды. Санкции по отношению к России и Украине</w:t>
            </w:r>
          </w:p>
          <w:p w14:paraId="33C87691" w14:textId="77777777" w:rsidR="00B86DEA" w:rsidRPr="00A535A2" w:rsidRDefault="00B86DEA" w:rsidP="00796C71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2C7955A2" w14:textId="77777777" w:rsidR="00B86DEA" w:rsidRPr="00A535A2" w:rsidRDefault="00B86DEA" w:rsidP="00796C7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Глобальное применение санкций США</w:t>
            </w:r>
          </w:p>
          <w:p w14:paraId="45D6E57B" w14:textId="77777777" w:rsidR="00B86DEA" w:rsidRPr="00A535A2" w:rsidRDefault="00B86DEA" w:rsidP="00796C71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Исключения и лицензии США</w:t>
            </w:r>
          </w:p>
          <w:p w14:paraId="602E75AA" w14:textId="77777777" w:rsidR="00B86DEA" w:rsidRPr="00A535A2" w:rsidRDefault="00B86DEA" w:rsidP="00796C71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Наказания за нарушение требований ОБСЕ</w:t>
            </w:r>
          </w:p>
          <w:p w14:paraId="7164D1F9" w14:textId="77777777" w:rsidR="00B86DEA" w:rsidRPr="00A535A2" w:rsidRDefault="00B86DEA" w:rsidP="00796C71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43D827C8" w14:textId="77777777" w:rsidR="00B86DEA" w:rsidRPr="00A535A2" w:rsidRDefault="00B86DEA" w:rsidP="00796C7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Санкции ЕС и их виды</w:t>
            </w:r>
          </w:p>
          <w:p w14:paraId="567AF3E7" w14:textId="77777777" w:rsidR="00B86DEA" w:rsidRPr="00A535A2" w:rsidRDefault="00B86DEA" w:rsidP="00796C71">
            <w:pPr>
              <w:pStyle w:val="a3"/>
              <w:spacing w:after="0"/>
              <w:ind w:left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45EBD35D" w14:textId="77777777" w:rsidR="00B86DEA" w:rsidRPr="00A535A2" w:rsidRDefault="00B86DEA" w:rsidP="00796C7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Экстерриториальное применение санкций США</w:t>
            </w:r>
          </w:p>
          <w:p w14:paraId="03186696" w14:textId="77777777" w:rsidR="00B86DEA" w:rsidRPr="00A535A2" w:rsidRDefault="00B86DEA" w:rsidP="00796C71">
            <w:pPr>
              <w:pStyle w:val="a3"/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5A244D20" w14:textId="77777777" w:rsidR="00B86DEA" w:rsidRPr="00A535A2" w:rsidRDefault="00B86DEA" w:rsidP="00796C7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Санкции и арбитражные разбирательства</w:t>
            </w:r>
          </w:p>
          <w:p w14:paraId="3DAFAD27" w14:textId="77777777" w:rsidR="00B86DEA" w:rsidRPr="00A535A2" w:rsidRDefault="00B86DEA" w:rsidP="00796C71">
            <w:pPr>
              <w:pStyle w:val="a3"/>
              <w:spacing w:after="0"/>
              <w:ind w:left="884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  <w:p w14:paraId="17928A8F" w14:textId="77777777" w:rsidR="00B86DEA" w:rsidRPr="00A535A2" w:rsidRDefault="00B86DEA" w:rsidP="00796C71">
            <w:pPr>
              <w:spacing w:line="276" w:lineRule="auto"/>
              <w:ind w:left="60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Модератор</w:t>
            </w: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  <w:p w14:paraId="6BDA5E2C" w14:textId="77777777" w:rsidR="00B86DEA" w:rsidRPr="00A535A2" w:rsidRDefault="00B86DEA" w:rsidP="00796C71">
            <w:pPr>
              <w:spacing w:line="276" w:lineRule="auto"/>
              <w:ind w:left="60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Илья Никифоров,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адвокатское бюро «Егоров, </w:t>
            </w:r>
            <w:proofErr w:type="spellStart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Пугинский</w:t>
            </w:r>
            <w:proofErr w:type="spellEnd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Афанасьев и партнёры»</w:t>
            </w:r>
          </w:p>
          <w:p w14:paraId="335BB01A" w14:textId="77777777" w:rsidR="00B86DEA" w:rsidRPr="00A535A2" w:rsidRDefault="00B86DEA" w:rsidP="00796C71">
            <w:pPr>
              <w:spacing w:line="276" w:lineRule="auto"/>
              <w:ind w:left="72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F7FA17F" w14:textId="77777777" w:rsidR="00B86DEA" w:rsidRPr="00A535A2" w:rsidRDefault="00B86DEA" w:rsidP="00796C71">
            <w:pPr>
              <w:spacing w:line="276" w:lineRule="auto"/>
              <w:ind w:left="60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Спикеры:</w:t>
            </w:r>
          </w:p>
          <w:p w14:paraId="3E636CFD" w14:textId="77777777" w:rsidR="00A535A2" w:rsidRPr="00A535A2" w:rsidRDefault="00A535A2" w:rsidP="00A535A2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Алан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Карташкин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Debevoise</w:t>
            </w:r>
            <w:proofErr w:type="spellEnd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 xml:space="preserve"> &amp; Plimpton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Москва</w:t>
            </w:r>
          </w:p>
          <w:p w14:paraId="0758F650" w14:textId="77777777" w:rsidR="00A535A2" w:rsidRPr="00A535A2" w:rsidRDefault="00A535A2" w:rsidP="00796C71">
            <w:pPr>
              <w:spacing w:line="276" w:lineRule="auto"/>
              <w:ind w:left="600"/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</w:p>
          <w:p w14:paraId="7AEE0AB7" w14:textId="77777777" w:rsidR="00B86DEA" w:rsidRPr="00A535A2" w:rsidRDefault="00B86DEA" w:rsidP="00796C71">
            <w:pPr>
              <w:spacing w:line="276" w:lineRule="auto"/>
              <w:ind w:left="60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Dr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 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Georges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Affaki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="00AD0462" w:rsidRPr="00A535A2">
              <w:rPr>
                <w:rFonts w:ascii="Tahoma" w:hAnsi="Tahoma" w:cs="Tahoma"/>
                <w:b w:val="0"/>
                <w:i/>
                <w:iCs/>
                <w:color w:val="auto"/>
                <w:sz w:val="20"/>
                <w:szCs w:val="20"/>
              </w:rPr>
              <w:t>независимый арбитр и адвокат, Париж</w:t>
            </w:r>
          </w:p>
          <w:p w14:paraId="191DFC67" w14:textId="77777777" w:rsidR="00B86DEA" w:rsidRPr="00A535A2" w:rsidRDefault="00B86DEA" w:rsidP="00796C71">
            <w:pPr>
              <w:spacing w:line="276" w:lineRule="auto"/>
              <w:ind w:left="72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E68C0E1" w14:textId="77777777" w:rsidR="00B86DEA" w:rsidRPr="00A535A2" w:rsidRDefault="00B86DEA" w:rsidP="00796C71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 xml:space="preserve">Nicole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Erb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,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 xml:space="preserve">White &amp; Case,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Вашингтон</w:t>
            </w:r>
          </w:p>
          <w:p w14:paraId="03BC39D4" w14:textId="77777777" w:rsidR="00B86DEA" w:rsidRPr="00A535A2" w:rsidRDefault="00B86DEA" w:rsidP="00796C71">
            <w:pPr>
              <w:spacing w:line="276" w:lineRule="auto"/>
              <w:ind w:left="72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  <w:p w14:paraId="6703356F" w14:textId="77777777" w:rsidR="00B86DEA" w:rsidRPr="00A535A2" w:rsidRDefault="00B86DEA" w:rsidP="00796C71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Stephen Gentle,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Simmons &amp; Simmons,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</w:rPr>
              <w:t>Лондон</w:t>
            </w:r>
          </w:p>
          <w:p w14:paraId="0125BEBE" w14:textId="77777777" w:rsidR="00B86DEA" w:rsidRPr="00A535A2" w:rsidRDefault="00B86DEA" w:rsidP="00A535A2">
            <w:p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A535A2" w:rsidRPr="00A535A2" w14:paraId="766A8AE2" w14:textId="77777777" w:rsidTr="00A53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14:paraId="193AC48F" w14:textId="77777777" w:rsidR="00B86DEA" w:rsidRPr="00A535A2" w:rsidRDefault="00B86DEA" w:rsidP="00796C71">
            <w:pPr>
              <w:ind w:left="2880" w:hanging="288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11:00–11:30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  <w:hideMark/>
          </w:tcPr>
          <w:p w14:paraId="7E935D2D" w14:textId="77777777" w:rsidR="00B86DEA" w:rsidRPr="00A535A2" w:rsidRDefault="00B86DEA" w:rsidP="00796C71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Кофе-брейк</w:t>
            </w:r>
          </w:p>
        </w:tc>
      </w:tr>
      <w:tr w:rsidR="00A535A2" w:rsidRPr="00A535A2" w14:paraId="27EB0A43" w14:textId="77777777" w:rsidTr="00A53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5EE82D" w14:textId="77777777" w:rsidR="00B86DEA" w:rsidRPr="00A535A2" w:rsidRDefault="00B86DEA" w:rsidP="00796C71">
            <w:p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color w:val="auto"/>
              </w:rPr>
              <w:br w:type="page"/>
            </w:r>
          </w:p>
          <w:p w14:paraId="03FDEBBB" w14:textId="77777777" w:rsidR="00B86DEA" w:rsidRPr="00A535A2" w:rsidRDefault="00B86DEA" w:rsidP="00796C71">
            <w:p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3F490F45" w14:textId="77777777" w:rsidR="00B86DEA" w:rsidRPr="00A535A2" w:rsidRDefault="00B86DEA" w:rsidP="00796C71">
            <w:p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70DB9597" w14:textId="77777777" w:rsidR="00B86DEA" w:rsidRPr="00A535A2" w:rsidRDefault="00B86DEA" w:rsidP="00796C71">
            <w:p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3306C5A8" w14:textId="77777777" w:rsidR="00B86DEA" w:rsidRPr="00A535A2" w:rsidRDefault="00B86DEA" w:rsidP="00796C71">
            <w:p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25D984FE" w14:textId="77777777" w:rsidR="00B86DEA" w:rsidRPr="00A535A2" w:rsidRDefault="00B86DEA" w:rsidP="00796C71">
            <w:p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11:30–13:30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</w:tcPr>
          <w:p w14:paraId="24CFB847" w14:textId="77777777" w:rsidR="00B86DEA" w:rsidRPr="00A535A2" w:rsidRDefault="00B86DEA" w:rsidP="00796C71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Сессия 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II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4FDD3184" w14:textId="77777777" w:rsidR="00B86DEA" w:rsidRPr="00A535A2" w:rsidRDefault="00B86DEA" w:rsidP="00796C71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  <w:u w:val="single"/>
              </w:rPr>
            </w:pPr>
            <w:r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>Санкции и разрешение споров</w:t>
            </w:r>
            <w:r w:rsidR="00AD0462"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>.</w:t>
            </w:r>
          </w:p>
          <w:p w14:paraId="73C177DB" w14:textId="77777777" w:rsidR="00B86DEA" w:rsidRPr="00A535A2" w:rsidRDefault="00B86DEA" w:rsidP="00B86DEA">
            <w:pPr>
              <w:pStyle w:val="a3"/>
              <w:numPr>
                <w:ilvl w:val="0"/>
                <w:numId w:val="3"/>
              </w:numPr>
              <w:spacing w:before="240"/>
              <w:ind w:left="601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Санкции как основание для изменения и расторжения договора,  влияние санкций на ответственность за нарушение договорных обязательств</w:t>
            </w:r>
          </w:p>
          <w:p w14:paraId="602003C5" w14:textId="77777777" w:rsidR="00B86DEA" w:rsidRPr="00A535A2" w:rsidRDefault="00B86DEA" w:rsidP="00B86DEA">
            <w:pPr>
              <w:pStyle w:val="a3"/>
              <w:spacing w:before="240"/>
              <w:ind w:left="601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473D761B" w14:textId="77777777" w:rsidR="00B86DEA" w:rsidRPr="00A535A2" w:rsidRDefault="00B86DEA" w:rsidP="00B86DEA">
            <w:pPr>
              <w:pStyle w:val="a3"/>
              <w:numPr>
                <w:ilvl w:val="0"/>
                <w:numId w:val="3"/>
              </w:numPr>
              <w:spacing w:before="240"/>
              <w:ind w:left="601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Перспективы рассмотрения российскими судами исков, связанных с нарушениями контрактов  из-за введенных санкций </w:t>
            </w:r>
          </w:p>
          <w:p w14:paraId="1BE8C5F9" w14:textId="77777777" w:rsidR="00B86DEA" w:rsidRPr="00A535A2" w:rsidRDefault="00B86DEA" w:rsidP="00B86DEA">
            <w:pPr>
              <w:pStyle w:val="a3"/>
              <w:spacing w:before="240"/>
              <w:ind w:left="601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4BFFA4F8" w14:textId="77777777" w:rsidR="00B86DEA" w:rsidRPr="00A535A2" w:rsidRDefault="00B86DEA" w:rsidP="00796C71">
            <w:pPr>
              <w:pStyle w:val="a3"/>
              <w:numPr>
                <w:ilvl w:val="0"/>
                <w:numId w:val="3"/>
              </w:numPr>
              <w:spacing w:before="240"/>
              <w:ind w:left="601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Практика Суда </w:t>
            </w: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ICC</w:t>
            </w: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: влияние санкций на исполнение обязательств по договору</w:t>
            </w:r>
          </w:p>
          <w:p w14:paraId="29688AD2" w14:textId="77777777" w:rsidR="00B86DEA" w:rsidRPr="00A535A2" w:rsidRDefault="00B86DEA" w:rsidP="00796C71">
            <w:pPr>
              <w:pStyle w:val="a3"/>
              <w:spacing w:before="240"/>
              <w:ind w:left="601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2AA27421" w14:textId="77777777" w:rsidR="00B86DEA" w:rsidRPr="00A535A2" w:rsidRDefault="00B86DEA" w:rsidP="00796C71">
            <w:pPr>
              <w:pStyle w:val="a3"/>
              <w:numPr>
                <w:ilvl w:val="0"/>
                <w:numId w:val="3"/>
              </w:numPr>
              <w:spacing w:before="240" w:after="0" w:line="240" w:lineRule="auto"/>
              <w:ind w:left="601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Влияние санкций на договорные обязательства – подход английских судов</w:t>
            </w:r>
          </w:p>
          <w:p w14:paraId="354DE7A9" w14:textId="77777777" w:rsidR="00B86DEA" w:rsidRPr="00A535A2" w:rsidRDefault="00B86DEA" w:rsidP="00796C71">
            <w:pPr>
              <w:pStyle w:val="a3"/>
              <w:spacing w:before="240" w:after="0" w:line="240" w:lineRule="auto"/>
              <w:ind w:left="601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08BD17CA" w14:textId="77777777" w:rsidR="00B86DEA" w:rsidRPr="00A535A2" w:rsidRDefault="00B86DEA" w:rsidP="00796C71">
            <w:pPr>
              <w:pStyle w:val="a3"/>
              <w:numPr>
                <w:ilvl w:val="0"/>
                <w:numId w:val="3"/>
              </w:numPr>
              <w:spacing w:before="240"/>
              <w:ind w:left="60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Как отражается влияние санкций в области международного арбитража на договорных правах и обязанностях сторон (на примере решений французских судов).</w:t>
            </w:r>
          </w:p>
          <w:p w14:paraId="5946483E" w14:textId="77777777" w:rsidR="00B86DEA" w:rsidRPr="00A535A2" w:rsidRDefault="00B86DEA" w:rsidP="00AD0462">
            <w:pPr>
              <w:spacing w:line="276" w:lineRule="auto"/>
              <w:ind w:left="601"/>
              <w:rPr>
                <w:rFonts w:ascii="Tahoma" w:hAnsi="Tahoma" w:cs="Tahoma"/>
                <w:b w:val="0"/>
                <w:color w:val="auto"/>
                <w:sz w:val="20"/>
                <w:szCs w:val="20"/>
                <w:u w:val="single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Модератор:</w:t>
            </w:r>
          </w:p>
          <w:p w14:paraId="784E64A3" w14:textId="77777777" w:rsidR="00B86DEA" w:rsidRPr="00A535A2" w:rsidRDefault="00B86DEA" w:rsidP="00796C71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Максим Кульков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535A2">
              <w:rPr>
                <w:rStyle w:val="a4"/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 w:themeFill="background1"/>
                <w:lang w:val="en-US"/>
              </w:rPr>
              <w:t>Freshfields</w:t>
            </w:r>
            <w:proofErr w:type="spellEnd"/>
            <w:r w:rsidRPr="00A535A2">
              <w:rPr>
                <w:rStyle w:val="a4"/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535A2">
              <w:rPr>
                <w:rStyle w:val="a4"/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 w:themeFill="background1"/>
                <w:lang w:val="en-US"/>
              </w:rPr>
              <w:t>Bruckhaus</w:t>
            </w:r>
            <w:r w:rsidRPr="00A535A2">
              <w:rPr>
                <w:rStyle w:val="a4"/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A535A2">
              <w:rPr>
                <w:rStyle w:val="a4"/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 w:themeFill="background1"/>
                <w:lang w:val="en-US"/>
              </w:rPr>
              <w:t>Deringer</w:t>
            </w:r>
            <w:proofErr w:type="spellEnd"/>
            <w:r w:rsidRPr="00A535A2">
              <w:rPr>
                <w:rStyle w:val="a4"/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535A2">
              <w:rPr>
                <w:rStyle w:val="a4"/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 w:themeFill="background1"/>
                <w:lang w:val="en-US"/>
              </w:rPr>
              <w:t>LLP</w:t>
            </w:r>
            <w:r w:rsidRPr="00A535A2">
              <w:rPr>
                <w:rStyle w:val="a4"/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 w:themeFill="background1"/>
              </w:rPr>
              <w:t>, Москва</w:t>
            </w:r>
            <w:r w:rsidRPr="00A535A2"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77B38D" w14:textId="77777777" w:rsidR="00B86DEA" w:rsidRPr="00A535A2" w:rsidRDefault="00B86DEA" w:rsidP="00796C71">
            <w:pPr>
              <w:ind w:left="3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5302F9D" w14:textId="77777777" w:rsidR="00B86DEA" w:rsidRPr="00A535A2" w:rsidRDefault="00B86DEA" w:rsidP="00AD0462">
            <w:pPr>
              <w:ind w:left="601"/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Спикеры</w:t>
            </w: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  <w:p w14:paraId="549FA2EE" w14:textId="77777777" w:rsidR="00A535A2" w:rsidRPr="00A535A2" w:rsidRDefault="00A535A2" w:rsidP="00A535A2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Елена Трусова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Goltsblat</w:t>
            </w:r>
            <w:proofErr w:type="spellEnd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BLP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Москва</w:t>
            </w:r>
          </w:p>
          <w:p w14:paraId="0B3A58E9" w14:textId="77777777" w:rsidR="00A535A2" w:rsidRDefault="00A535A2" w:rsidP="00A535A2">
            <w:pPr>
              <w:spacing w:line="276" w:lineRule="auto"/>
              <w:ind w:left="600"/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</w:p>
          <w:p w14:paraId="58718AF4" w14:textId="77777777" w:rsidR="00A535A2" w:rsidRPr="00A535A2" w:rsidRDefault="00A535A2" w:rsidP="00A535A2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Владимир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Хвалей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,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Baker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 &amp;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McKenzie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, Международный арбитражный суд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ICC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Российская Арбитражная Ассоциация, Москва</w:t>
            </w:r>
          </w:p>
          <w:p w14:paraId="16ECA835" w14:textId="77777777" w:rsidR="00A535A2" w:rsidRPr="00A535A2" w:rsidRDefault="00A535A2" w:rsidP="00A535A2">
            <w:pPr>
              <w:spacing w:line="276" w:lineRule="auto"/>
              <w:ind w:left="600"/>
              <w:rPr>
                <w:rFonts w:ascii="Tahoma" w:hAnsi="Tahoma" w:cs="Tahoma"/>
                <w:b w:val="0"/>
                <w:color w:val="auto"/>
                <w:sz w:val="20"/>
                <w:szCs w:val="20"/>
                <w:u w:val="single"/>
              </w:rPr>
            </w:pPr>
          </w:p>
          <w:p w14:paraId="0FFDAC82" w14:textId="77777777" w:rsidR="00A535A2" w:rsidRPr="00A535A2" w:rsidRDefault="00A535A2" w:rsidP="00A535A2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Дарья Широкова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Международный арбитражный суд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ICC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Париж</w:t>
            </w:r>
          </w:p>
          <w:p w14:paraId="11CFB3FF" w14:textId="77777777" w:rsidR="00A535A2" w:rsidRPr="00A535A2" w:rsidRDefault="00A535A2" w:rsidP="00A535A2">
            <w:pPr>
              <w:spacing w:line="276" w:lineRule="auto"/>
              <w:ind w:left="600"/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</w:p>
          <w:p w14:paraId="6838FD06" w14:textId="77777777" w:rsidR="00B86DEA" w:rsidRPr="00A535A2" w:rsidRDefault="00B86DEA" w:rsidP="00796C71">
            <w:pPr>
              <w:spacing w:line="276" w:lineRule="auto"/>
              <w:ind w:left="600"/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Maya Lester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Brick Court Chambers,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</w:rPr>
              <w:t>Лондон</w:t>
            </w:r>
          </w:p>
          <w:p w14:paraId="6D4FC2A4" w14:textId="77777777" w:rsidR="00B86DEA" w:rsidRPr="00A535A2" w:rsidRDefault="00B86DEA" w:rsidP="00A535A2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  </w:t>
            </w:r>
          </w:p>
        </w:tc>
      </w:tr>
      <w:tr w:rsidR="00A535A2" w:rsidRPr="00A535A2" w14:paraId="615E0720" w14:textId="77777777" w:rsidTr="00A53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14:paraId="7EF56967" w14:textId="77777777" w:rsidR="00B86DEA" w:rsidRPr="00A535A2" w:rsidRDefault="00B86DEA" w:rsidP="00796C71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lastRenderedPageBreak/>
              <w:t>1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: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–1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: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  <w:hideMark/>
          </w:tcPr>
          <w:p w14:paraId="27D9960C" w14:textId="77777777" w:rsidR="00B86DEA" w:rsidRPr="00A535A2" w:rsidRDefault="00B86DEA" w:rsidP="00796C71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Перерыв на обед</w:t>
            </w:r>
          </w:p>
        </w:tc>
      </w:tr>
      <w:tr w:rsidR="00A535A2" w:rsidRPr="00A535A2" w14:paraId="7C832372" w14:textId="77777777" w:rsidTr="00A535A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14:paraId="6F443C60" w14:textId="77777777" w:rsidR="00B86DEA" w:rsidRPr="00A535A2" w:rsidRDefault="00B86DEA" w:rsidP="00796C71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1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:30–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16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: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</w:tcPr>
          <w:p w14:paraId="27CD2257" w14:textId="77777777" w:rsidR="00B86DEA" w:rsidRPr="00A535A2" w:rsidRDefault="00B86DEA" w:rsidP="00796C71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Сессия III </w:t>
            </w:r>
          </w:p>
          <w:p w14:paraId="03AB3A00" w14:textId="77777777" w:rsidR="00B86DEA" w:rsidRPr="00A535A2" w:rsidRDefault="00B86DEA" w:rsidP="00AD0462">
            <w:pPr>
              <w:ind w:left="60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>Положения в отношении соблюдения санкций</w:t>
            </w:r>
            <w:r w:rsidR="00AD0462"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>.</w:t>
            </w:r>
          </w:p>
          <w:p w14:paraId="5ADCD609" w14:textId="77777777" w:rsidR="00B86DEA" w:rsidRPr="00A535A2" w:rsidRDefault="00B86DEA" w:rsidP="00796C71">
            <w:pPr>
              <w:ind w:left="78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50BEE69" w14:textId="77777777" w:rsidR="00AD0462" w:rsidRPr="00A535A2" w:rsidRDefault="00AD0462" w:rsidP="00AD0462">
            <w:pPr>
              <w:numPr>
                <w:ilvl w:val="0"/>
                <w:numId w:val="2"/>
              </w:numPr>
              <w:jc w:val="both"/>
              <w:rPr>
                <w:rStyle w:val="a4"/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A535A2">
              <w:rPr>
                <w:rStyle w:val="a4"/>
                <w:rFonts w:ascii="Tahoma" w:hAnsi="Tahoma" w:cs="Tahoma"/>
                <w:color w:val="auto"/>
                <w:sz w:val="20"/>
                <w:szCs w:val="20"/>
              </w:rPr>
              <w:t>Обзор подхода европейских судов к вопросу санкций и российский взгляд на проблему</w:t>
            </w:r>
          </w:p>
          <w:p w14:paraId="15C61581" w14:textId="77777777" w:rsidR="00AD0462" w:rsidRPr="00A535A2" w:rsidRDefault="00AD0462" w:rsidP="00AD0462">
            <w:pPr>
              <w:ind w:left="78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6B33A3CB" w14:textId="77777777" w:rsidR="00B86DEA" w:rsidRPr="00A535A2" w:rsidRDefault="00B86DEA" w:rsidP="00796C7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Санкции и несоответствие договора требованиям закона (право США и английское право) </w:t>
            </w:r>
          </w:p>
          <w:p w14:paraId="371F89D9" w14:textId="77777777" w:rsidR="00B86DEA" w:rsidRPr="00A535A2" w:rsidRDefault="00B86DEA" w:rsidP="00796C71">
            <w:pPr>
              <w:ind w:left="78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4FF82146" w14:textId="77777777" w:rsidR="00B86DEA" w:rsidRPr="00A535A2" w:rsidRDefault="00B86DEA" w:rsidP="00796C7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Санкции и несоответствие договора требованиям закона (российское право)</w:t>
            </w:r>
          </w:p>
          <w:p w14:paraId="7D21534B" w14:textId="77777777" w:rsidR="00B86DEA" w:rsidRPr="00A535A2" w:rsidRDefault="00B86DEA" w:rsidP="00796C71">
            <w:pPr>
              <w:ind w:left="786"/>
              <w:jc w:val="both"/>
              <w:rPr>
                <w:rStyle w:val="a4"/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02854E6C" w14:textId="77777777" w:rsidR="00B86DEA" w:rsidRPr="00A535A2" w:rsidRDefault="00B86DEA" w:rsidP="00796C7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Style w:val="a4"/>
                <w:rFonts w:ascii="Tahoma" w:hAnsi="Tahoma" w:cs="Tahoma"/>
                <w:color w:val="auto"/>
                <w:sz w:val="20"/>
                <w:szCs w:val="20"/>
              </w:rPr>
              <w:t>Санкции и эффективное разрешение споров в Юго-Восточной Азии</w:t>
            </w:r>
          </w:p>
          <w:p w14:paraId="4F1E478C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</w:t>
            </w:r>
          </w:p>
          <w:p w14:paraId="57AB962F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</w:t>
            </w: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Модератор</w:t>
            </w: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:</w:t>
            </w:r>
          </w:p>
          <w:p w14:paraId="6CAD6F20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      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David Goldberg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White &amp; Case</w:t>
            </w:r>
            <w:r w:rsidR="00AD0462"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, London</w:t>
            </w:r>
          </w:p>
          <w:p w14:paraId="548D0799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  <w:p w14:paraId="416964DB" w14:textId="77777777" w:rsidR="00A535A2" w:rsidRPr="00A535A2" w:rsidRDefault="00B86DEA" w:rsidP="00A535A2">
            <w:pPr>
              <w:spacing w:line="276" w:lineRule="auto"/>
              <w:ind w:left="42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Спикеры</w:t>
            </w: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: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    </w:t>
            </w:r>
          </w:p>
          <w:p w14:paraId="034EEB19" w14:textId="77777777" w:rsidR="00A535A2" w:rsidRPr="00A535A2" w:rsidRDefault="00A535A2" w:rsidP="00A535A2">
            <w:pPr>
              <w:spacing w:line="276" w:lineRule="auto"/>
              <w:ind w:left="459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Алексей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Бородак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Norton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Rose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Fulbright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Москва</w:t>
            </w:r>
          </w:p>
          <w:p w14:paraId="059DC0C7" w14:textId="77777777" w:rsidR="00A535A2" w:rsidRPr="00A535A2" w:rsidRDefault="00A535A2" w:rsidP="00A535A2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FF94998" w14:textId="77777777" w:rsidR="00A535A2" w:rsidRPr="00A535A2" w:rsidRDefault="00A535A2" w:rsidP="00A535A2">
            <w:pPr>
              <w:spacing w:line="276" w:lineRule="auto"/>
              <w:ind w:left="425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Степан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Гузей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Lidings</w:t>
            </w:r>
            <w:proofErr w:type="spellEnd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Москва</w:t>
            </w:r>
          </w:p>
          <w:p w14:paraId="698918A2" w14:textId="77777777" w:rsidR="00A535A2" w:rsidRPr="00A535A2" w:rsidRDefault="00A535A2" w:rsidP="00796C71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B82FA4C" w14:textId="77777777" w:rsidR="00B86DEA" w:rsidRPr="00A535A2" w:rsidRDefault="00B86DEA" w:rsidP="00A535A2">
            <w:pPr>
              <w:spacing w:line="276" w:lineRule="auto"/>
              <w:ind w:left="425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David Goldberg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, </w:t>
            </w:r>
            <w:r w:rsidR="00AD0462"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White &amp; Case, London</w:t>
            </w:r>
          </w:p>
          <w:p w14:paraId="7AC905EE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</w:p>
          <w:p w14:paraId="0CF570E1" w14:textId="77777777" w:rsidR="00B86DEA" w:rsidRPr="00A535A2" w:rsidRDefault="00B86DEA" w:rsidP="00AD0462">
            <w:pPr>
              <w:spacing w:line="276" w:lineRule="auto"/>
              <w:ind w:left="425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Nish Shetty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 xml:space="preserve">Clifford Chance,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Сингапур</w:t>
            </w:r>
          </w:p>
          <w:p w14:paraId="3EF80D21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</w:p>
          <w:p w14:paraId="4D1C76F7" w14:textId="77777777" w:rsidR="00B86DEA" w:rsidRPr="00A535A2" w:rsidRDefault="00B86DEA" w:rsidP="00AD0462">
            <w:pPr>
              <w:spacing w:line="276" w:lineRule="auto"/>
              <w:ind w:left="425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Michael Jürgen Werner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 xml:space="preserve">Norton Rose Fulbright,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Брюссель</w:t>
            </w:r>
          </w:p>
          <w:p w14:paraId="580CC29D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</w:p>
          <w:p w14:paraId="7C92D58D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             </w:t>
            </w:r>
          </w:p>
          <w:p w14:paraId="28177E3B" w14:textId="77777777" w:rsidR="00AD0462" w:rsidRPr="00A535A2" w:rsidRDefault="00AD0462" w:rsidP="00796C71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  <w:p w14:paraId="28526897" w14:textId="77777777" w:rsidR="00AD0462" w:rsidRPr="00A535A2" w:rsidRDefault="00AD0462" w:rsidP="00796C71">
            <w:pPr>
              <w:spacing w:line="276" w:lineRule="auto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A535A2" w:rsidRPr="00A535A2" w14:paraId="4242D465" w14:textId="77777777" w:rsidTr="00A53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DF3CE44" w14:textId="77777777" w:rsidR="00B86DEA" w:rsidRPr="00A535A2" w:rsidRDefault="00B86DEA" w:rsidP="00796C71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16:00–16:30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</w:tcPr>
          <w:p w14:paraId="1D3CD84D" w14:textId="77777777" w:rsidR="00B86DEA" w:rsidRPr="00A535A2" w:rsidRDefault="00B86DEA" w:rsidP="00796C71">
            <w:pPr>
              <w:spacing w:line="276" w:lineRule="auto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Кофе-брейк</w:t>
            </w:r>
          </w:p>
        </w:tc>
      </w:tr>
      <w:tr w:rsidR="00A535A2" w:rsidRPr="00A535A2" w14:paraId="5B564036" w14:textId="77777777" w:rsidTr="00A535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14:paraId="18DAF90A" w14:textId="77777777" w:rsidR="00B86DEA" w:rsidRPr="00A535A2" w:rsidRDefault="00B86DEA" w:rsidP="00796C71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color w:val="auto"/>
              </w:rPr>
              <w:br w:type="page"/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16:30–1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8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0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45" w:type="dxa"/>
            <w:hideMark/>
          </w:tcPr>
          <w:p w14:paraId="2390C003" w14:textId="77777777" w:rsidR="00B86DEA" w:rsidRPr="00A535A2" w:rsidRDefault="00B86DEA" w:rsidP="00796C71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Сессия 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IV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03230298" w14:textId="77777777" w:rsidR="00B86DEA" w:rsidRPr="00A535A2" w:rsidRDefault="00B86DEA" w:rsidP="00796C71">
            <w:pPr>
              <w:ind w:left="601"/>
              <w:jc w:val="center"/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>Последствия санкций для бизнеса: некоторые актуальные вопросы и практические рекомендации</w:t>
            </w:r>
            <w:r w:rsidR="00AD0462"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>.</w:t>
            </w:r>
          </w:p>
          <w:p w14:paraId="712729FA" w14:textId="77777777" w:rsidR="00B86DEA" w:rsidRPr="00A535A2" w:rsidRDefault="00B86DEA" w:rsidP="00796C71">
            <w:pPr>
              <w:ind w:left="60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68254D6" w14:textId="77777777" w:rsidR="00AD0462" w:rsidRPr="00A535A2" w:rsidRDefault="00AD0462" w:rsidP="00AD0462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Влияние санкций на деятельность банков и операции торгового финансирования</w:t>
            </w:r>
          </w:p>
          <w:p w14:paraId="50FD4745" w14:textId="77777777" w:rsidR="00AD0462" w:rsidRPr="00A535A2" w:rsidRDefault="00AD0462" w:rsidP="00AD0462">
            <w:pPr>
              <w:pStyle w:val="a3"/>
              <w:numPr>
                <w:ilvl w:val="0"/>
                <w:numId w:val="2"/>
              </w:numPr>
              <w:spacing w:before="240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proofErr w:type="spellStart"/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Санкционные</w:t>
            </w:r>
            <w:proofErr w:type="spellEnd"/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оговорки. Рекомендации по использованию </w:t>
            </w:r>
            <w:proofErr w:type="spellStart"/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санкционных</w:t>
            </w:r>
            <w:proofErr w:type="spellEnd"/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оговорок в финансовых инструментах и торговле</w:t>
            </w:r>
          </w:p>
          <w:p w14:paraId="1FA3FE61" w14:textId="77777777" w:rsidR="00AD0462" w:rsidRPr="00A535A2" w:rsidRDefault="00AD0462" w:rsidP="00AD0462">
            <w:pPr>
              <w:numPr>
                <w:ilvl w:val="0"/>
                <w:numId w:val="2"/>
              </w:numPr>
              <w:jc w:val="both"/>
              <w:rPr>
                <w:color w:val="auto"/>
                <w:sz w:val="18"/>
                <w:szCs w:val="18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Санкции с точки зрения права ВТО. Перспективы отмены и другие способы решения проблем компаний через инструментарий ВТО</w:t>
            </w:r>
          </w:p>
          <w:p w14:paraId="7162A0AF" w14:textId="77777777" w:rsidR="00AD0462" w:rsidRPr="00A535A2" w:rsidRDefault="00AD0462" w:rsidP="00AD0462">
            <w:pPr>
              <w:ind w:left="78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6FBB446B" w14:textId="77777777" w:rsidR="00B86DEA" w:rsidRPr="00A535A2" w:rsidRDefault="00B86DEA" w:rsidP="00796C7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Вызовы для юридической службы компании в условиях санкций </w:t>
            </w:r>
          </w:p>
          <w:p w14:paraId="7E3CBDF8" w14:textId="77777777" w:rsidR="00B86DEA" w:rsidRPr="00A535A2" w:rsidRDefault="00B86DEA" w:rsidP="00796C71">
            <w:pPr>
              <w:ind w:left="786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  <w:p w14:paraId="7B50D218" w14:textId="77777777" w:rsidR="00B86DEA" w:rsidRPr="00A535A2" w:rsidRDefault="00B86DEA" w:rsidP="00796C7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Рекомендации по выстраиванию внутренних </w:t>
            </w:r>
            <w:proofErr w:type="spellStart"/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комплаенс</w:t>
            </w:r>
            <w:proofErr w:type="spellEnd"/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-процедур в связи с </w:t>
            </w:r>
            <w:proofErr w:type="spellStart"/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санкционными</w:t>
            </w:r>
            <w:proofErr w:type="spellEnd"/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ограничениями</w:t>
            </w:r>
          </w:p>
          <w:p w14:paraId="6698DE6C" w14:textId="77777777" w:rsidR="00B86DEA" w:rsidRPr="00A535A2" w:rsidRDefault="00B86DEA" w:rsidP="00796C71">
            <w:pPr>
              <w:ind w:left="786"/>
              <w:jc w:val="both"/>
              <w:rPr>
                <w:color w:val="auto"/>
                <w:sz w:val="18"/>
                <w:szCs w:val="18"/>
              </w:rPr>
            </w:pPr>
          </w:p>
          <w:p w14:paraId="1199D13E" w14:textId="77777777" w:rsidR="00B86DEA" w:rsidRPr="00A535A2" w:rsidRDefault="00B86DEA" w:rsidP="00796C71">
            <w:pPr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4FD029A" w14:textId="77777777" w:rsidR="00B86DEA" w:rsidRPr="00A535A2" w:rsidRDefault="00B86DEA" w:rsidP="00AD0462">
            <w:pPr>
              <w:ind w:left="56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Модератор:</w:t>
            </w:r>
          </w:p>
          <w:p w14:paraId="0959A7F0" w14:textId="77777777" w:rsidR="00AD0462" w:rsidRPr="00A535A2" w:rsidRDefault="00B86DEA" w:rsidP="00AD0462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Дарья Широкова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="00AD0462"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Международный арбитражный суд </w:t>
            </w:r>
            <w:r w:rsidR="00AD0462"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ICC</w:t>
            </w:r>
            <w:r w:rsidR="00AD0462"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Париж</w:t>
            </w:r>
          </w:p>
          <w:p w14:paraId="4F8C5B6F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69C8278" w14:textId="77777777" w:rsidR="00B86DEA" w:rsidRPr="00A535A2" w:rsidRDefault="00B86DEA" w:rsidP="00AD0462">
            <w:pPr>
              <w:spacing w:line="276" w:lineRule="auto"/>
              <w:ind w:left="56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Спикеры:</w:t>
            </w:r>
          </w:p>
          <w:p w14:paraId="4D462AEE" w14:textId="77777777" w:rsidR="00A535A2" w:rsidRPr="00A535A2" w:rsidRDefault="00A535A2" w:rsidP="00A535A2">
            <w:pPr>
              <w:spacing w:line="276" w:lineRule="auto"/>
              <w:ind w:left="566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Александр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Муранов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,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адвокатское бюро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</w:rPr>
              <w:t>Муранов</w:t>
            </w:r>
            <w:proofErr w:type="spellEnd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</w:rPr>
              <w:t>, Черняков и партнёры», Москва</w:t>
            </w:r>
          </w:p>
          <w:p w14:paraId="17E9D789" w14:textId="77777777" w:rsidR="00A535A2" w:rsidRPr="00A535A2" w:rsidRDefault="00A535A2" w:rsidP="00A535A2">
            <w:pPr>
              <w:spacing w:line="276" w:lineRule="auto"/>
              <w:ind w:left="601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shd w:val="clear" w:color="auto" w:fill="FFFFFF"/>
              </w:rPr>
              <w:t>Светлана Парамонова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  <w:lang w:val="en-US"/>
              </w:rPr>
              <w:t>KPMG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shd w:val="clear" w:color="auto" w:fill="FFFFFF"/>
              </w:rPr>
              <w:t>, Москва</w:t>
            </w:r>
          </w:p>
          <w:p w14:paraId="00FE6BE7" w14:textId="77777777" w:rsidR="00A535A2" w:rsidRPr="00A535A2" w:rsidRDefault="00A535A2" w:rsidP="00A535A2">
            <w:pPr>
              <w:spacing w:line="276" w:lineRule="auto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</w:pPr>
          </w:p>
          <w:p w14:paraId="3B7E3B2F" w14:textId="77777777" w:rsidR="00A535A2" w:rsidRPr="00A535A2" w:rsidRDefault="00A535A2" w:rsidP="00A535A2">
            <w:pPr>
              <w:spacing w:line="276" w:lineRule="auto"/>
              <w:ind w:left="601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shd w:val="clear" w:color="auto" w:fill="FFFFFF"/>
              </w:rPr>
              <w:t xml:space="preserve">Антон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shd w:val="clear" w:color="auto" w:fill="FFFFFF"/>
              </w:rPr>
              <w:t>Поддубный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A535A2">
              <w:rPr>
                <w:rFonts w:ascii="Tahoma" w:hAnsi="Tahoma" w:cs="Tahoma"/>
                <w:i/>
                <w:color w:val="auto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 w:eastAsia="fi-FI"/>
              </w:rPr>
              <w:t>Borenius</w:t>
            </w:r>
            <w:proofErr w:type="spellEnd"/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eastAsia="fi-FI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 w:eastAsia="fi-FI"/>
              </w:rPr>
              <w:t>Russia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eastAsia="fi-FI"/>
              </w:rPr>
              <w:t xml:space="preserve">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 w:eastAsia="fi-FI"/>
              </w:rPr>
              <w:t>LTD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eastAsia="fi-FI"/>
              </w:rPr>
              <w:t>, Москва</w:t>
            </w:r>
            <w:r w:rsidRPr="00A535A2">
              <w:rPr>
                <w:rFonts w:ascii="Verdana" w:hAnsi="Verdana"/>
                <w:color w:val="auto"/>
                <w:sz w:val="16"/>
                <w:szCs w:val="16"/>
                <w:lang w:eastAsia="fi-FI"/>
              </w:rPr>
              <w:br/>
            </w:r>
          </w:p>
          <w:p w14:paraId="74B151BD" w14:textId="77777777" w:rsidR="00A535A2" w:rsidRPr="00A535A2" w:rsidRDefault="00A535A2" w:rsidP="00A535A2">
            <w:pPr>
              <w:spacing w:line="276" w:lineRule="auto"/>
              <w:ind w:left="600"/>
              <w:rPr>
                <w:rFonts w:ascii="Tahoma" w:hAnsi="Tahoma" w:cs="Tahoma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>Дарья Широкова,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 xml:space="preserve"> Международный арбитражный суд 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  <w:lang w:val="en-US"/>
              </w:rPr>
              <w:t>ICC</w:t>
            </w:r>
            <w:r w:rsidRPr="00A535A2">
              <w:rPr>
                <w:rFonts w:ascii="Tahoma" w:hAnsi="Tahoma" w:cs="Tahoma"/>
                <w:b w:val="0"/>
                <w:i/>
                <w:color w:val="auto"/>
                <w:sz w:val="20"/>
                <w:szCs w:val="20"/>
              </w:rPr>
              <w:t>, Париж</w:t>
            </w:r>
          </w:p>
          <w:p w14:paraId="5199B8E5" w14:textId="77777777" w:rsidR="00A535A2" w:rsidRPr="00A535A2" w:rsidRDefault="00A535A2" w:rsidP="00796C71">
            <w:pPr>
              <w:spacing w:line="276" w:lineRule="auto"/>
              <w:ind w:left="601"/>
              <w:jc w:val="both"/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</w:p>
          <w:p w14:paraId="1156FF23" w14:textId="77777777" w:rsidR="00B86DEA" w:rsidRPr="00A535A2" w:rsidRDefault="00B86DEA" w:rsidP="00796C71">
            <w:pPr>
              <w:spacing w:line="276" w:lineRule="auto"/>
              <w:ind w:left="601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Dr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 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Georges</w:t>
            </w:r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535A2">
              <w:rPr>
                <w:rFonts w:ascii="Tahoma" w:hAnsi="Tahoma" w:cs="Tahoma"/>
                <w:color w:val="auto"/>
                <w:sz w:val="20"/>
                <w:szCs w:val="20"/>
                <w:u w:val="single"/>
                <w:lang w:val="en-US"/>
              </w:rPr>
              <w:t>Affaki</w:t>
            </w:r>
            <w:proofErr w:type="spellEnd"/>
            <w:r w:rsidRPr="00A535A2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="00AD0462" w:rsidRPr="00A535A2">
              <w:rPr>
                <w:rFonts w:ascii="Tahoma" w:hAnsi="Tahoma" w:cs="Tahoma"/>
                <w:b w:val="0"/>
                <w:i/>
                <w:iCs/>
                <w:color w:val="auto"/>
                <w:sz w:val="20"/>
                <w:szCs w:val="20"/>
              </w:rPr>
              <w:t>независимый арбитр и адвокат</w:t>
            </w:r>
            <w:r w:rsidRPr="00A535A2">
              <w:rPr>
                <w:rFonts w:ascii="Tahoma" w:hAnsi="Tahoma" w:cs="Tahoma"/>
                <w:b w:val="0"/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AD0462" w:rsidRPr="00A535A2">
              <w:rPr>
                <w:rFonts w:ascii="Tahoma" w:hAnsi="Tahoma" w:cs="Tahoma"/>
                <w:b w:val="0"/>
                <w:i/>
                <w:iCs/>
                <w:color w:val="auto"/>
                <w:sz w:val="20"/>
                <w:szCs w:val="20"/>
              </w:rPr>
              <w:t>Париж</w:t>
            </w:r>
            <w:r w:rsidRPr="00A535A2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</w:t>
            </w:r>
          </w:p>
          <w:p w14:paraId="5186A24D" w14:textId="77777777" w:rsidR="00B86DEA" w:rsidRPr="00A535A2" w:rsidRDefault="00B86DEA" w:rsidP="00796C71">
            <w:pPr>
              <w:spacing w:line="276" w:lineRule="auto"/>
              <w:ind w:left="601"/>
              <w:jc w:val="both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</w:p>
          <w:p w14:paraId="350D53D7" w14:textId="77777777" w:rsidR="00B86DEA" w:rsidRPr="00A535A2" w:rsidRDefault="00B86DEA" w:rsidP="00796C71">
            <w:pPr>
              <w:spacing w:line="276" w:lineRule="auto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535A2">
              <w:rPr>
                <w:rFonts w:ascii="Tahoma" w:hAnsi="Tahoma" w:cs="Tahoma"/>
                <w:color w:val="auto"/>
                <w:sz w:val="20"/>
                <w:szCs w:val="20"/>
                <w:shd w:val="clear" w:color="auto" w:fill="FFFFFF"/>
              </w:rPr>
              <w:t xml:space="preserve">         </w:t>
            </w:r>
          </w:p>
        </w:tc>
      </w:tr>
    </w:tbl>
    <w:p w14:paraId="16EA410B" w14:textId="77777777" w:rsidR="00AE690C" w:rsidRPr="00AD0462" w:rsidRDefault="00AE690C"/>
    <w:sectPr w:rsidR="00AE690C" w:rsidRPr="00AD0462" w:rsidSect="00A44D9A">
      <w:headerReference w:type="default" r:id="rId8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6D372" w14:textId="77777777" w:rsidR="000E3016" w:rsidRDefault="000E3016" w:rsidP="000E3016">
      <w:r>
        <w:separator/>
      </w:r>
    </w:p>
  </w:endnote>
  <w:endnote w:type="continuationSeparator" w:id="0">
    <w:p w14:paraId="46155BF9" w14:textId="77777777" w:rsidR="000E3016" w:rsidRDefault="000E3016" w:rsidP="000E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3C510" w14:textId="77777777" w:rsidR="000E3016" w:rsidRDefault="000E3016" w:rsidP="000E3016">
      <w:r>
        <w:separator/>
      </w:r>
    </w:p>
  </w:footnote>
  <w:footnote w:type="continuationSeparator" w:id="0">
    <w:p w14:paraId="361A1DDD" w14:textId="77777777" w:rsidR="000E3016" w:rsidRDefault="000E3016" w:rsidP="000E30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D9AC" w14:textId="77777777" w:rsidR="00A44D9A" w:rsidRDefault="0086393A">
    <w:pPr>
      <w:pStyle w:val="a8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8A28CD5" wp14:editId="3F01B67F">
          <wp:simplePos x="0" y="0"/>
          <wp:positionH relativeFrom="column">
            <wp:posOffset>5084445</wp:posOffset>
          </wp:positionH>
          <wp:positionV relativeFrom="paragraph">
            <wp:posOffset>-307340</wp:posOffset>
          </wp:positionV>
          <wp:extent cx="1128395" cy="344170"/>
          <wp:effectExtent l="0" t="0" r="0" b="0"/>
          <wp:wrapTopAndBottom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C30E4A" wp14:editId="3907F2CB">
          <wp:simplePos x="0" y="0"/>
          <wp:positionH relativeFrom="column">
            <wp:posOffset>2326005</wp:posOffset>
          </wp:positionH>
          <wp:positionV relativeFrom="paragraph">
            <wp:posOffset>-304800</wp:posOffset>
          </wp:positionV>
          <wp:extent cx="1285875" cy="311150"/>
          <wp:effectExtent l="0" t="0" r="9525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 ICA Horz logo_ENG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D9A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0FA1B49" wp14:editId="15F56237">
          <wp:simplePos x="0" y="0"/>
          <wp:positionH relativeFrom="column">
            <wp:posOffset>-237490</wp:posOffset>
          </wp:positionH>
          <wp:positionV relativeFrom="paragraph">
            <wp:posOffset>-306705</wp:posOffset>
          </wp:positionV>
          <wp:extent cx="1457325" cy="419100"/>
          <wp:effectExtent l="0" t="0" r="9525" b="0"/>
          <wp:wrapTopAndBottom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58D"/>
    <w:multiLevelType w:val="hybridMultilevel"/>
    <w:tmpl w:val="EBD00982"/>
    <w:lvl w:ilvl="0" w:tplc="CF52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B3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7E90"/>
    <w:multiLevelType w:val="hybridMultilevel"/>
    <w:tmpl w:val="D1CC39C2"/>
    <w:lvl w:ilvl="0" w:tplc="3D2290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EB1AD1"/>
    <w:multiLevelType w:val="hybridMultilevel"/>
    <w:tmpl w:val="960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B3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35F"/>
    <w:multiLevelType w:val="hybridMultilevel"/>
    <w:tmpl w:val="0304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46107"/>
    <w:multiLevelType w:val="hybridMultilevel"/>
    <w:tmpl w:val="1856FA7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79724AC5"/>
    <w:multiLevelType w:val="hybridMultilevel"/>
    <w:tmpl w:val="439A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33"/>
    <w:rsid w:val="00063A29"/>
    <w:rsid w:val="000E2851"/>
    <w:rsid w:val="000E2A7B"/>
    <w:rsid w:val="000E3016"/>
    <w:rsid w:val="000F2F19"/>
    <w:rsid w:val="001C2140"/>
    <w:rsid w:val="001E1541"/>
    <w:rsid w:val="002030E8"/>
    <w:rsid w:val="002335F4"/>
    <w:rsid w:val="00262398"/>
    <w:rsid w:val="002650C9"/>
    <w:rsid w:val="0028626C"/>
    <w:rsid w:val="002B3D28"/>
    <w:rsid w:val="00321615"/>
    <w:rsid w:val="00340E97"/>
    <w:rsid w:val="003646FC"/>
    <w:rsid w:val="00367558"/>
    <w:rsid w:val="003907AA"/>
    <w:rsid w:val="003945B1"/>
    <w:rsid w:val="00395963"/>
    <w:rsid w:val="003E11C1"/>
    <w:rsid w:val="003F5E03"/>
    <w:rsid w:val="00464BF8"/>
    <w:rsid w:val="004822BA"/>
    <w:rsid w:val="004C2BB9"/>
    <w:rsid w:val="00500865"/>
    <w:rsid w:val="005221E7"/>
    <w:rsid w:val="00575012"/>
    <w:rsid w:val="005A0E33"/>
    <w:rsid w:val="00623EE7"/>
    <w:rsid w:val="00693FF2"/>
    <w:rsid w:val="006A2A38"/>
    <w:rsid w:val="00730B19"/>
    <w:rsid w:val="00770BA7"/>
    <w:rsid w:val="00797667"/>
    <w:rsid w:val="007B2A1C"/>
    <w:rsid w:val="007C66C9"/>
    <w:rsid w:val="007D0912"/>
    <w:rsid w:val="007F12EF"/>
    <w:rsid w:val="008109B8"/>
    <w:rsid w:val="0086393A"/>
    <w:rsid w:val="008756EA"/>
    <w:rsid w:val="008863DD"/>
    <w:rsid w:val="008916A5"/>
    <w:rsid w:val="00916B00"/>
    <w:rsid w:val="0093133C"/>
    <w:rsid w:val="009320BA"/>
    <w:rsid w:val="00960E2F"/>
    <w:rsid w:val="009B0230"/>
    <w:rsid w:val="009D0667"/>
    <w:rsid w:val="00A12DD5"/>
    <w:rsid w:val="00A44D9A"/>
    <w:rsid w:val="00A535A2"/>
    <w:rsid w:val="00A84059"/>
    <w:rsid w:val="00AD0462"/>
    <w:rsid w:val="00AE690C"/>
    <w:rsid w:val="00B03421"/>
    <w:rsid w:val="00B179C2"/>
    <w:rsid w:val="00B32F10"/>
    <w:rsid w:val="00B86DEA"/>
    <w:rsid w:val="00B87A79"/>
    <w:rsid w:val="00BA27F4"/>
    <w:rsid w:val="00C8045D"/>
    <w:rsid w:val="00C93777"/>
    <w:rsid w:val="00CA786A"/>
    <w:rsid w:val="00CB5717"/>
    <w:rsid w:val="00DD2E63"/>
    <w:rsid w:val="00E113A7"/>
    <w:rsid w:val="00E80775"/>
    <w:rsid w:val="00E86F88"/>
    <w:rsid w:val="00EA5EC0"/>
    <w:rsid w:val="00EC3C3C"/>
    <w:rsid w:val="00EE27D3"/>
    <w:rsid w:val="00EF20EF"/>
    <w:rsid w:val="00F365E6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96B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02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Light Shading"/>
    <w:basedOn w:val="a1"/>
    <w:uiPriority w:val="60"/>
    <w:rsid w:val="00265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Grid 1"/>
    <w:basedOn w:val="a1"/>
    <w:uiPriority w:val="67"/>
    <w:rsid w:val="002650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header"/>
    <w:basedOn w:val="a"/>
    <w:link w:val="a9"/>
    <w:uiPriority w:val="99"/>
    <w:unhideWhenUsed/>
    <w:rsid w:val="000E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3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3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0">
    <w:name w:val="Light Shading Accent 1"/>
    <w:basedOn w:val="a1"/>
    <w:uiPriority w:val="60"/>
    <w:rsid w:val="00A535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02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Light Shading"/>
    <w:basedOn w:val="a1"/>
    <w:uiPriority w:val="60"/>
    <w:rsid w:val="002650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Grid 1"/>
    <w:basedOn w:val="a1"/>
    <w:uiPriority w:val="67"/>
    <w:rsid w:val="002650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header"/>
    <w:basedOn w:val="a"/>
    <w:link w:val="a9"/>
    <w:uiPriority w:val="99"/>
    <w:unhideWhenUsed/>
    <w:rsid w:val="000E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3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3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0">
    <w:name w:val="Light Shading Accent 1"/>
    <w:basedOn w:val="a1"/>
    <w:uiPriority w:val="60"/>
    <w:rsid w:val="00A535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Yuri Popov</cp:lastModifiedBy>
  <cp:revision>5</cp:revision>
  <cp:lastPrinted>2014-12-04T12:02:00Z</cp:lastPrinted>
  <dcterms:created xsi:type="dcterms:W3CDTF">2014-12-04T12:02:00Z</dcterms:created>
  <dcterms:modified xsi:type="dcterms:W3CDTF">2014-12-05T08:24:00Z</dcterms:modified>
</cp:coreProperties>
</file>